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="-459" w:tblpY="-641"/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1939"/>
        <w:gridCol w:w="1159"/>
        <w:gridCol w:w="2020"/>
        <w:gridCol w:w="1487"/>
      </w:tblGrid>
      <w:tr w:rsidR="007E5B50" w:rsidRPr="00DF05A8" w14:paraId="221EB2BA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6EC54CC2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E70D2" w:rsidRPr="00DF05A8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70D2" w:rsidRPr="00E54F7C">
              <w:rPr>
                <w:rFonts w:ascii="Times New Roman" w:hAnsi="Times New Roman"/>
                <w:sz w:val="20"/>
                <w:szCs w:val="20"/>
              </w:rPr>
              <w:t>Мир, безбедност и развој</w:t>
            </w:r>
          </w:p>
        </w:tc>
      </w:tr>
      <w:tr w:rsidR="007E5B50" w:rsidRPr="00DF05A8" w14:paraId="43915F75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0EBB53FA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54F7C" w:rsidRPr="00E54F7C">
              <w:rPr>
                <w:rFonts w:ascii="Times New Roman" w:hAnsi="Times New Roman"/>
                <w:sz w:val="20"/>
                <w:szCs w:val="20"/>
                <w:lang w:val="sr-Cyrl-CS"/>
              </w:rPr>
              <w:t>Стручна пракса</w:t>
            </w:r>
          </w:p>
        </w:tc>
      </w:tr>
      <w:tr w:rsidR="007E5B50" w:rsidRPr="00DF05A8" w14:paraId="39A2AAE2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3B07E9D7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</w:tc>
      </w:tr>
      <w:tr w:rsidR="007E5B50" w:rsidRPr="00DF05A8" w14:paraId="15EC427D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30826869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E70D2"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70D2" w:rsidRPr="00E54F7C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</w:t>
            </w:r>
          </w:p>
        </w:tc>
      </w:tr>
      <w:tr w:rsidR="007E5B50" w:rsidRPr="00DF05A8" w14:paraId="01DF95DD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23BF6DAF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E70D2"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70D2" w:rsidRPr="00E54F7C">
              <w:rPr>
                <w:rFonts w:ascii="Times New Roman" w:hAnsi="Times New Roman"/>
                <w:sz w:val="20"/>
                <w:szCs w:val="20"/>
                <w:lang w:val="sr-Cyrl-CS"/>
              </w:rPr>
              <w:t>3 ЕСБП</w:t>
            </w:r>
          </w:p>
        </w:tc>
      </w:tr>
      <w:tr w:rsidR="007E5B50" w:rsidRPr="00DF05A8" w14:paraId="7D08AD02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7984F71B" w14:textId="77777777" w:rsidR="007E5B50" w:rsidRPr="00E54F7C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54F7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54F7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нема</w:t>
            </w:r>
          </w:p>
        </w:tc>
      </w:tr>
      <w:tr w:rsidR="007E5B50" w:rsidRPr="00DF05A8" w14:paraId="5083F873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50E233B7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0E6D56A" w14:textId="77777777" w:rsidR="007E5B50" w:rsidRDefault="00DE70D2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студентима пружа радно искуство на пројектима везаним за питања мира, безбедности и развоја, те унапређује њихо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ву способност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примене теоријских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знања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како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контексту Србије, тако и у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међународном контексту. Главни циљ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праксе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 да студентима омогући обу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ку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различитим државним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институцијама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невладиним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међународним организацијама, академским институцијама и медијима који се баве питањима мира, безбедности и развоја, како би се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што боље припремили за будући професионални ангажман у сличним окружењима. Кроз искуствено учење, студенти ће демонстрирати и унапредити способности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примене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знање стечено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г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мастер програму Мира, безбедности и развој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истраж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своје склоности ка каријерним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позив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могућности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изоштр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своје професионалне и организационе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вештине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прошир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своје критичке и креативне потенцијале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те се навикнути на радно окружење.</w:t>
            </w:r>
          </w:p>
          <w:p w14:paraId="0296067F" w14:textId="77777777" w:rsidR="00E54F7C" w:rsidRPr="00DF05A8" w:rsidRDefault="00E54F7C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E5B50" w:rsidRPr="00DF05A8" w14:paraId="48F352E8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71DF241A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878DF80" w14:textId="77777777" w:rsidR="00DE70D2" w:rsidRPr="00DF05A8" w:rsidRDefault="00DE70D2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Пракса у радном окружењу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везаном за питања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мир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безбедност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развој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имати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дугорочне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позитив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не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еф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екте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каријерн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достигнућа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студената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 завршетку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праксе, студенти ће:</w:t>
            </w:r>
          </w:p>
          <w:p w14:paraId="7022F442" w14:textId="77777777" w:rsidR="00DE70D2" w:rsidRPr="00DF05A8" w:rsidRDefault="00DE70D2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24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боље разум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повезаност т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еор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професионалне праксе која тежи решавању различитих пробле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 вези са регионалним и међународним миром, безбедношћу и развојем;</w:t>
            </w:r>
          </w:p>
          <w:p w14:paraId="0801821D" w14:textId="77777777" w:rsidR="00DE70D2" w:rsidRPr="00DF05A8" w:rsidRDefault="00B12492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50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имати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бољи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увид у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циљев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начин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рада и друштв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 улоге институције</w:t>
            </w:r>
            <w:r w:rsidR="007D571A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организације/агенције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 којој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су обављали праксу;</w:t>
            </w:r>
          </w:p>
          <w:p w14:paraId="3CE94902" w14:textId="77777777" w:rsidR="00DE70D2" w:rsidRPr="00DF05A8" w:rsidRDefault="00DE70D2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50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бити способн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да обављају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различити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аналитичк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административн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организацион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задат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ке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који су потребни за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успешан професионални ангажман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секторима мира, безбедности и развоја;</w:t>
            </w:r>
          </w:p>
          <w:p w14:paraId="5CA2AD96" w14:textId="77777777" w:rsidR="00B12492" w:rsidRPr="00DF05A8" w:rsidRDefault="00DE70D2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50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разв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професионал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ан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етички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приступ према послодавцима и колегам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а,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уз пуно поштовање култруних различитости у радном окружењу;</w:t>
            </w:r>
          </w:p>
          <w:p w14:paraId="67EA47DB" w14:textId="77777777" w:rsidR="007E5B50" w:rsidRDefault="00B12492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50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боље познавати с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опствен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каријерне афинитете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као и креативн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организаци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не врлине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слабости које би требало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унапреде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зарад б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удући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каријер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них достигнућа.</w:t>
            </w:r>
          </w:p>
          <w:p w14:paraId="21D379C6" w14:textId="77777777" w:rsidR="00E54F7C" w:rsidRPr="00DF05A8" w:rsidRDefault="00E54F7C" w:rsidP="00E54F7C">
            <w:pPr>
              <w:numPr>
                <w:ilvl w:val="0"/>
                <w:numId w:val="1"/>
              </w:numPr>
              <w:tabs>
                <w:tab w:val="left" w:pos="66"/>
              </w:tabs>
              <w:ind w:left="350" w:hanging="284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5B50" w:rsidRPr="00DF05A8" w14:paraId="7C1AC463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39C06E0A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64A54B8" w14:textId="77777777" w:rsidR="00DE70D2" w:rsidRPr="00DF05A8" w:rsidRDefault="00DE70D2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ктична настава се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обавља на радном месту 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 релевантности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за студије мира, безбедности и развоја</w:t>
            </w:r>
            <w:r w:rsidR="00B1249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односно тамо где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 може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примени 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прошири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знањ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стечен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током студија на мастер програму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Мира, безбедности 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развој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. У складу са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образовним циљевима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овог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мастер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програма,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би требало да праксу обављају 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државним институцијама,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невладиним организацијама, медијима и академским институцијама које се баве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решавањем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сукоб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изградњ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одржавањем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мира, управљање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сектор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ом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безбедности, промовисање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развоја, правде, мира, помирења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итд.</w:t>
            </w:r>
          </w:p>
          <w:p w14:paraId="0CA0DD94" w14:textId="77777777" w:rsidR="00DE70D2" w:rsidRPr="00DF05A8" w:rsidRDefault="00E8479F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Током практичне наставе студенти треба да, у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мери у којој то омогућавају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надређени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услови на радном месту, обавља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ју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аналитичке, организационе и административне задатке који се обично </w:t>
            </w:r>
            <w:r w:rsidR="007D571A">
              <w:rPr>
                <w:rFonts w:ascii="Times New Roman" w:hAnsi="Times New Roman"/>
                <w:sz w:val="20"/>
                <w:szCs w:val="20"/>
                <w:lang w:val="sr-Cyrl-CS"/>
              </w:rPr>
              <w:t>поверавају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приправницима 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млађим сарадницима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нпр. п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рипрем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аналитичких, пројектних или медијских извештај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праћење и ажурирање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релевантних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база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податак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помоћ у уређивању и лекторирању, припре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присуствовањ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 на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релевантним догађајим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Током стажирања студенти се обучавају за коришћење вештина и метода анализе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закључивања које с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примењују у сектори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 везаним за мировна, безбедносна и развојна питања. </w:t>
            </w:r>
          </w:p>
          <w:p w14:paraId="12613C3A" w14:textId="77777777" w:rsidR="00DE70D2" w:rsidRPr="00DF05A8" w:rsidRDefault="00DE70D2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Сваки студент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би требало да има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индивидуални план праксе који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описује садржај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структуру његовог/њеног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ангажмана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План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заједнички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разрађују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студент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са својим менторима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радном месту, а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одобрава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ју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их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предметни наставници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програ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 Мира, безбедности и развоја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Током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практичне наставе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студент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и, ментори 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предметни наставници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треба да буду у међусобном контакту како би осигурали квалитет праксе и спровођење индивидуалног плана.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Сваки студент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 требало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да пише дневник праксе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прат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напредак у постизању кључних циљева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дефинисаних индивидуалним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план</w:t>
            </w:r>
            <w:r w:rsidR="00E8479F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ом праксе.</w:t>
            </w:r>
          </w:p>
          <w:p w14:paraId="37503F28" w14:textId="77777777" w:rsidR="00DE70D2" w:rsidRPr="00DF05A8" w:rsidRDefault="00E8479F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По завршетку прак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тичне наставе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студент је дужан да поднесе писмени извештај о свом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ангажману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предметном наставнику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мастер програм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Мира, безбедности и развоја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Извештај треба да обухвати студентски опис места стажирања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његове организације, циљева, ресурса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као и извештај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повереним задацима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Извештај треба да садржи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студентске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рефлекси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је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 томе како је пракса допринела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знањима стеченима на тренутном и претходним нивоима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студијама. Такође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требало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би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садржи и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начелне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коментар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 предностима и манама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одређеног места стажирања, као и конструктивне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предлоге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 томе како би се негативни аспекти могли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превазићи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Потребно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је и да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послодав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напише писмо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које садржи његову</w:t>
            </w:r>
            <w:r w:rsidR="00191039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њену оцену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ангажмана студента током праксе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. На основу извештаја студента и оцене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91039">
              <w:rPr>
                <w:rFonts w:ascii="Times New Roman" w:hAnsi="Times New Roman"/>
                <w:sz w:val="20"/>
                <w:szCs w:val="20"/>
              </w:rPr>
              <w:t>послодавца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предметни наставници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про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грама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ир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, безбедности и развој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издаје потврду о успешном завршетку праксе.</w:t>
            </w:r>
          </w:p>
          <w:p w14:paraId="1C93C351" w14:textId="77777777" w:rsidR="00DF05A8" w:rsidRPr="00DF05A8" w:rsidRDefault="00DE70D2" w:rsidP="00E54F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крају семестра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бити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организован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 радионица колективне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евалуациј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током које ће сви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програма међусобно поделити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стечено искуство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на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раз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личитим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местима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ангажмана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секторима везаним за мир, безбедност и развој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Дискусија о различитим искуствима ће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додатно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помоћи студентима да у будућности пронађу оптималн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професионалне ангажмане и представе се на најбољи могући начин.</w:t>
            </w:r>
          </w:p>
          <w:p w14:paraId="6BB8AF79" w14:textId="77777777" w:rsidR="00DE70D2" w:rsidRPr="00DF05A8" w:rsidRDefault="00DE70D2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Иако ће садржај праксе бити прилагођен сваком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појединачном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ангажману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студенту,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начелна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динамик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практичне наставе је следећа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14:paraId="2730A5E0" w14:textId="77777777" w:rsidR="00DE70D2" w:rsidRPr="00DF05A8" w:rsidRDefault="00DE70D2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Проналажење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праксе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пружа одличну прилику за учење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, 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 складу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академским и каријерним циљевима сваког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студента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10585207" w14:textId="77777777" w:rsidR="00DE70D2" w:rsidRPr="00DF05A8" w:rsidRDefault="00DE70D2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и организовање рада са ментором у институцији/организациј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којој се пракса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обавља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274F8D3E" w14:textId="77777777" w:rsidR="00DE70D2" w:rsidRPr="00DF05A8" w:rsidRDefault="00DE70D2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са обимом посла 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устројством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радн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ог окружења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31EA4DEE" w14:textId="77777777" w:rsidR="00DE70D2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бављање различитих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индивидуалних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тимских задатака);</w:t>
            </w:r>
          </w:p>
          <w:p w14:paraId="04BC651A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задатака);</w:t>
            </w:r>
          </w:p>
          <w:p w14:paraId="4A7F4E6B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задатака);</w:t>
            </w:r>
          </w:p>
          <w:p w14:paraId="10F02CA6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задатака);</w:t>
            </w:r>
          </w:p>
          <w:p w14:paraId="68EDA49C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191039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7FD0D95F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задатака);</w:t>
            </w:r>
          </w:p>
          <w:p w14:paraId="0A301683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191039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71DC62F3" w14:textId="77777777" w:rsidR="00DF05A8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ind w:left="357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 (обављање различитих индивидуалних и тимских задатака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191039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2ECCE96F" w14:textId="77777777" w:rsidR="00DE70D2" w:rsidRPr="00DF05A8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Израда писаног извештаја о обављеној пракси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</w:p>
          <w:p w14:paraId="06240332" w14:textId="77777777" w:rsidR="00DF05A8" w:rsidRPr="00DF05A8" w:rsidRDefault="00DE70D2" w:rsidP="00E54F7C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Представљање резултата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послодавцу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као и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предметним наставницима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мастер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програму;</w:t>
            </w:r>
          </w:p>
          <w:p w14:paraId="2E9B4DA9" w14:textId="77777777" w:rsidR="00DE70D2" w:rsidRPr="00DF05A8" w:rsidRDefault="00DE70D2" w:rsidP="00E54F7C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Завршне напомене и даљи савети 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послодавца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и пред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>мет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них наставника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 </w:t>
            </w:r>
            <w:r w:rsidR="00DF05A8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ангажману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студента;</w:t>
            </w:r>
          </w:p>
          <w:p w14:paraId="16FF2497" w14:textId="77777777" w:rsidR="007E5B50" w:rsidRDefault="00DF05A8" w:rsidP="00E54F7C">
            <w:pPr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Радионица колективне </w:t>
            </w:r>
            <w:r w:rsidR="00DE70D2"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евалуације са свим студентима и 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предметним наставницима</w:t>
            </w:r>
            <w:r w:rsidR="001910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програма</w:t>
            </w: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14:paraId="552B6050" w14:textId="77777777" w:rsidR="00E54F7C" w:rsidRPr="00DF05A8" w:rsidRDefault="00E54F7C" w:rsidP="00DB30E0">
            <w:pPr>
              <w:tabs>
                <w:tab w:val="left" w:pos="567"/>
              </w:tabs>
              <w:ind w:left="72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5B50" w:rsidRPr="00DF05A8" w14:paraId="07AA6A5B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29ECF650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02B227B8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E5B50" w:rsidRPr="00DF05A8" w14:paraId="418D1E8C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2FBED47E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F05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8" w:type="dxa"/>
            <w:gridSpan w:val="2"/>
            <w:vAlign w:val="center"/>
          </w:tcPr>
          <w:p w14:paraId="46EAAF6B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507" w:type="dxa"/>
            <w:gridSpan w:val="2"/>
            <w:vAlign w:val="center"/>
          </w:tcPr>
          <w:p w14:paraId="34587BAB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54F7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</w:tr>
      <w:tr w:rsidR="007E5B50" w:rsidRPr="00DF05A8" w14:paraId="0235D539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5DD9A904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</w:tc>
      </w:tr>
      <w:tr w:rsidR="007E5B50" w:rsidRPr="00DF05A8" w14:paraId="0078C940" w14:textId="77777777" w:rsidTr="00E54F7C">
        <w:trPr>
          <w:trHeight w:val="227"/>
        </w:trPr>
        <w:tc>
          <w:tcPr>
            <w:tcW w:w="10409" w:type="dxa"/>
            <w:gridSpan w:val="5"/>
            <w:vAlign w:val="center"/>
          </w:tcPr>
          <w:p w14:paraId="6641AC38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DF05A8" w14:paraId="765A6456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34CD4BC1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42E00B19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8169736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05B3BB9A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B30B346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DF05A8" w14:paraId="4FCD6282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04C82444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0D240346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399E3B3E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65396D0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DF05A8" w14:paraId="7AC3836E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1548F0DE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9" w:type="dxa"/>
            <w:vAlign w:val="center"/>
          </w:tcPr>
          <w:p w14:paraId="2A4D2DBF" w14:textId="77777777" w:rsidR="007E5B50" w:rsidRPr="00DF05A8" w:rsidRDefault="00E54F7C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6DE0BB98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189B3CC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DF05A8" w14:paraId="1F5BF3CB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39960980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39" w:type="dxa"/>
            <w:vAlign w:val="center"/>
          </w:tcPr>
          <w:p w14:paraId="4BF734C3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65AFFEB2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BCAD50C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DF05A8" w14:paraId="130C6274" w14:textId="77777777" w:rsidTr="00E54F7C">
        <w:trPr>
          <w:trHeight w:val="227"/>
        </w:trPr>
        <w:tc>
          <w:tcPr>
            <w:tcW w:w="3804" w:type="dxa"/>
            <w:vAlign w:val="center"/>
          </w:tcPr>
          <w:p w14:paraId="25A482B2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05A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3336B93C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556D1314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5481CFC4" w14:textId="77777777" w:rsidR="007E5B50" w:rsidRPr="00DF05A8" w:rsidRDefault="007E5B50" w:rsidP="00E54F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D29C438" w14:textId="77777777" w:rsidR="00EC798E" w:rsidRPr="00DF05A8" w:rsidRDefault="00EC798E">
      <w:pPr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DF05A8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562DC7"/>
    <w:multiLevelType w:val="hybridMultilevel"/>
    <w:tmpl w:val="C510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77662"/>
    <w:multiLevelType w:val="hybridMultilevel"/>
    <w:tmpl w:val="B6567FF6"/>
    <w:lvl w:ilvl="0" w:tplc="68C6FEC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366DB"/>
    <w:rsid w:val="000443DB"/>
    <w:rsid w:val="000F6B41"/>
    <w:rsid w:val="0015241A"/>
    <w:rsid w:val="00191039"/>
    <w:rsid w:val="001D447F"/>
    <w:rsid w:val="00240022"/>
    <w:rsid w:val="0036648B"/>
    <w:rsid w:val="00387190"/>
    <w:rsid w:val="003C0853"/>
    <w:rsid w:val="0048728F"/>
    <w:rsid w:val="004C48FB"/>
    <w:rsid w:val="004F7810"/>
    <w:rsid w:val="0056490E"/>
    <w:rsid w:val="0064704A"/>
    <w:rsid w:val="006805BF"/>
    <w:rsid w:val="006C0619"/>
    <w:rsid w:val="006F3BFC"/>
    <w:rsid w:val="00742012"/>
    <w:rsid w:val="00794EEF"/>
    <w:rsid w:val="007D571A"/>
    <w:rsid w:val="007E5B50"/>
    <w:rsid w:val="008779AE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A96723"/>
    <w:rsid w:val="00B12492"/>
    <w:rsid w:val="00C4423F"/>
    <w:rsid w:val="00C860BB"/>
    <w:rsid w:val="00C92E24"/>
    <w:rsid w:val="00CF76AF"/>
    <w:rsid w:val="00D509EB"/>
    <w:rsid w:val="00DA188A"/>
    <w:rsid w:val="00DB1C17"/>
    <w:rsid w:val="00DB30E0"/>
    <w:rsid w:val="00DB7719"/>
    <w:rsid w:val="00DE70D2"/>
    <w:rsid w:val="00DF05A8"/>
    <w:rsid w:val="00E54F7C"/>
    <w:rsid w:val="00E8479F"/>
    <w:rsid w:val="00E85E7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CD5DC"/>
  <w15:chartTrackingRefBased/>
  <w15:docId w15:val="{9AE3591E-49EE-7840-9A89-9E48AB68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4</cp:revision>
  <dcterms:created xsi:type="dcterms:W3CDTF">2021-04-26T15:08:00Z</dcterms:created>
  <dcterms:modified xsi:type="dcterms:W3CDTF">2021-06-13T16:45:00Z</dcterms:modified>
</cp:coreProperties>
</file>